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D8" w:rsidRPr="00883A60" w:rsidRDefault="007D21D8" w:rsidP="007D21D8">
      <w:pPr>
        <w:rPr>
          <w:rFonts w:ascii="Helvetica" w:hAnsi="Helvetica" w:cs="Arial"/>
          <w:b/>
          <w:sz w:val="28"/>
          <w:szCs w:val="22"/>
        </w:rPr>
      </w:pPr>
      <w:r w:rsidRPr="00883A60">
        <w:rPr>
          <w:rFonts w:ascii="Helvetica" w:hAnsi="Helvetica" w:cs="Arial"/>
          <w:b/>
          <w:sz w:val="28"/>
          <w:szCs w:val="22"/>
        </w:rPr>
        <w:t xml:space="preserve">Grupo Planeta y Acciona reafirman su compromiso con la sostenibilidad en el IV Encuentro Planeta Responsable </w:t>
      </w: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 w:cs="Arial"/>
          <w:b/>
          <w:szCs w:val="22"/>
        </w:rPr>
      </w:pPr>
      <w:r w:rsidRPr="00883A60">
        <w:rPr>
          <w:rFonts w:ascii="Helvetica" w:hAnsi="Helvetica" w:cs="Arial"/>
          <w:b/>
          <w:szCs w:val="22"/>
        </w:rPr>
        <w:t>Los presidentes de ambas corporaciones fueron los grandes protagonistas en el arranque del foro de referencia de empresas y expertos comprometidos con la mejora del planeta a través de la innovación y la responsabilidad social corporativa.</w:t>
      </w: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883A60">
        <w:rPr>
          <w:rFonts w:ascii="Helvetica" w:hAnsi="Helvetica" w:cs="Arial"/>
          <w:sz w:val="22"/>
          <w:szCs w:val="22"/>
        </w:rPr>
        <w:t xml:space="preserve">El Aula Magna del Campus Norte de la IESE Business </w:t>
      </w:r>
      <w:proofErr w:type="spellStart"/>
      <w:r w:rsidRPr="00883A60">
        <w:rPr>
          <w:rFonts w:ascii="Helvetica" w:hAnsi="Helvetica" w:cs="Arial"/>
          <w:sz w:val="22"/>
          <w:szCs w:val="22"/>
        </w:rPr>
        <w:t>School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 en Barcelona está acogiendo durante toda la jornada de este lunes la cuarta edición del </w:t>
      </w:r>
      <w:r w:rsidRPr="00883A60">
        <w:rPr>
          <w:rFonts w:ascii="Helvetica" w:hAnsi="Helvetica" w:cs="Arial"/>
          <w:b/>
          <w:sz w:val="22"/>
          <w:szCs w:val="22"/>
        </w:rPr>
        <w:t>Encuentro Planeta Responsable,</w:t>
      </w:r>
      <w:r w:rsidRPr="00883A60">
        <w:rPr>
          <w:rFonts w:ascii="Helvetica" w:hAnsi="Helvetica" w:cs="Arial"/>
          <w:sz w:val="22"/>
          <w:szCs w:val="22"/>
        </w:rPr>
        <w:t xml:space="preserve"> una iniciativa de Prisma Publicaciones, editora de revistas de Grupo Planeta, bajo el paraguas de Hazte Eco, uno de los proyectos de responsabilidad social corporativa fruto de la colaboración de </w:t>
      </w:r>
      <w:proofErr w:type="spellStart"/>
      <w:r w:rsidRPr="00883A60">
        <w:rPr>
          <w:rFonts w:ascii="Helvetica" w:hAnsi="Helvetica" w:cs="Arial"/>
          <w:sz w:val="22"/>
          <w:szCs w:val="22"/>
        </w:rPr>
        <w:t>Atresmedia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 y Grupo Planeta.</w:t>
      </w: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883A60">
        <w:rPr>
          <w:rFonts w:ascii="Helvetica" w:hAnsi="Helvetica" w:cs="Arial"/>
          <w:sz w:val="22"/>
          <w:szCs w:val="22"/>
        </w:rPr>
        <w:t xml:space="preserve">El presidente de Grupo Planeta </w:t>
      </w:r>
      <w:r w:rsidRPr="00883A60">
        <w:rPr>
          <w:rFonts w:ascii="Helvetica" w:hAnsi="Helvetica" w:cs="Arial"/>
          <w:b/>
          <w:bCs/>
          <w:sz w:val="22"/>
          <w:szCs w:val="22"/>
        </w:rPr>
        <w:t>José Creuheras</w:t>
      </w:r>
      <w:r w:rsidRPr="00883A60">
        <w:rPr>
          <w:rFonts w:ascii="Helvetica" w:hAnsi="Helvetica" w:cs="Arial"/>
          <w:sz w:val="22"/>
          <w:szCs w:val="22"/>
        </w:rPr>
        <w:t xml:space="preserve"> y el Presidente de Acciona, </w:t>
      </w:r>
      <w:r w:rsidRPr="00883A60">
        <w:rPr>
          <w:rFonts w:ascii="Helvetica" w:hAnsi="Helvetica" w:cs="Arial"/>
          <w:b/>
          <w:sz w:val="22"/>
          <w:szCs w:val="22"/>
        </w:rPr>
        <w:t xml:space="preserve">José Manuel Entrecanales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Domecq</w:t>
      </w:r>
      <w:proofErr w:type="spellEnd"/>
      <w:r w:rsidRPr="00883A60">
        <w:rPr>
          <w:rFonts w:ascii="Helvetica" w:hAnsi="Helvetica" w:cs="Arial"/>
          <w:sz w:val="22"/>
          <w:szCs w:val="22"/>
        </w:rPr>
        <w:t>, fueron los encargados de inaugurar una jornada que abordará la sostenibilidad del planeta desde diferentes perspectivas y a través de una veintena de ponencias distribuidas.</w:t>
      </w: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/>
          <w:sz w:val="22"/>
        </w:rPr>
      </w:pPr>
      <w:r w:rsidRPr="00883A60">
        <w:rPr>
          <w:rFonts w:ascii="Helvetica" w:hAnsi="Helvetica" w:cs="Arial"/>
          <w:sz w:val="22"/>
          <w:szCs w:val="22"/>
        </w:rPr>
        <w:t xml:space="preserve">En su discurso inaugural, Creuheras hizo un </w:t>
      </w:r>
      <w:r w:rsidRPr="00883A60">
        <w:rPr>
          <w:rFonts w:ascii="Helvetica" w:hAnsi="Helvetica" w:cs="Arial"/>
          <w:b/>
          <w:sz w:val="22"/>
          <w:szCs w:val="22"/>
        </w:rPr>
        <w:t>llamamiento a las empresas</w:t>
      </w:r>
      <w:r w:rsidRPr="00883A60">
        <w:rPr>
          <w:rFonts w:ascii="Helvetica" w:hAnsi="Helvetica" w:cs="Arial"/>
          <w:sz w:val="22"/>
          <w:szCs w:val="22"/>
        </w:rPr>
        <w:t xml:space="preserve"> como herramientas de concienciación de la sociedad. “</w:t>
      </w:r>
      <w:r w:rsidRPr="00883A60">
        <w:rPr>
          <w:rFonts w:ascii="Helvetica" w:hAnsi="Helvetica"/>
          <w:sz w:val="22"/>
        </w:rPr>
        <w:t>Las compañías tenemos que estar muy atentas, ante la velocidad de los hechos; tenemos que reflexionar y pensar en qué hacer para cambiar las cosas y hacerlas mejores”, declaró el presidente del Grupo Planeta, quien espera que iniciativas como Planeta Responsable “sirvan para concienciarnos un poco y hacer esta sociedad un poco mejor”.</w:t>
      </w: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/>
          <w:sz w:val="22"/>
        </w:rPr>
      </w:pPr>
      <w:r w:rsidRPr="00883A60">
        <w:rPr>
          <w:rFonts w:ascii="Helvetica" w:hAnsi="Helvetica"/>
          <w:sz w:val="22"/>
        </w:rPr>
        <w:t xml:space="preserve">Por su parte, José Manuel Entrecanales </w:t>
      </w:r>
      <w:proofErr w:type="spellStart"/>
      <w:r w:rsidRPr="00883A60">
        <w:rPr>
          <w:rFonts w:ascii="Helvetica" w:hAnsi="Helvetica"/>
          <w:sz w:val="22"/>
        </w:rPr>
        <w:t>Domecq</w:t>
      </w:r>
      <w:proofErr w:type="spellEnd"/>
      <w:r w:rsidRPr="00883A60">
        <w:rPr>
          <w:rFonts w:ascii="Helvetica" w:hAnsi="Helvetica"/>
          <w:sz w:val="22"/>
        </w:rPr>
        <w:t xml:space="preserve"> impartió su clase magistral bajo el título de </w:t>
      </w:r>
      <w:r w:rsidRPr="003F7C2C">
        <w:rPr>
          <w:rFonts w:ascii="Helvetica" w:hAnsi="Helvetica"/>
          <w:i/>
          <w:sz w:val="22"/>
        </w:rPr>
        <w:t>“El Imperativo de la Sostenibilidad”,</w:t>
      </w:r>
      <w:r w:rsidRPr="00883A60">
        <w:rPr>
          <w:rFonts w:ascii="Helvetica" w:hAnsi="Helvetica"/>
          <w:sz w:val="22"/>
        </w:rPr>
        <w:t xml:space="preserve"> en la cual el presidente de Acciona </w:t>
      </w:r>
      <w:r>
        <w:rPr>
          <w:rFonts w:ascii="Helvetica" w:hAnsi="Helvetica"/>
          <w:sz w:val="22"/>
        </w:rPr>
        <w:t xml:space="preserve">mostró </w:t>
      </w:r>
      <w:r w:rsidRPr="00883A60">
        <w:rPr>
          <w:rFonts w:ascii="Helvetica" w:hAnsi="Helvetica"/>
          <w:sz w:val="22"/>
        </w:rPr>
        <w:t xml:space="preserve">su pesimismo ante la situación actual del planeta. </w:t>
      </w:r>
    </w:p>
    <w:p w:rsidR="007D21D8" w:rsidRPr="00883A60" w:rsidRDefault="007D21D8" w:rsidP="007D21D8">
      <w:pPr>
        <w:rPr>
          <w:rFonts w:ascii="Helvetica" w:hAnsi="Helvetica"/>
          <w:sz w:val="22"/>
        </w:rPr>
      </w:pPr>
      <w:r w:rsidRPr="00883A60">
        <w:rPr>
          <w:rFonts w:ascii="Helvetica" w:hAnsi="Helvetica"/>
          <w:sz w:val="22"/>
        </w:rPr>
        <w:t xml:space="preserve">“Existe un problema de infraestructuras. Tenemos asignadas 2900 giga toneladas de emisiones como límite y ya llevamos emitidas 1885, solo nos queda un 35% por emitir hasta el año 2100”, explicó antes de sentenciar que “entre el 5% y el 20% del PIB mundial está en juego” debido en parte a que “las políticas de los países pueden ser contradictorias entre sí”. </w:t>
      </w:r>
    </w:p>
    <w:p w:rsidR="007D21D8" w:rsidRPr="00883A60" w:rsidRDefault="007D21D8" w:rsidP="007D21D8">
      <w:pPr>
        <w:rPr>
          <w:rFonts w:ascii="Helvetica" w:hAnsi="Helvetica"/>
          <w:sz w:val="22"/>
        </w:rPr>
      </w:pPr>
    </w:p>
    <w:p w:rsidR="007D21D8" w:rsidRPr="00883A60" w:rsidRDefault="007D21D8" w:rsidP="007D21D8">
      <w:pPr>
        <w:rPr>
          <w:rFonts w:ascii="Helvetica" w:hAnsi="Helvetica"/>
          <w:sz w:val="22"/>
        </w:rPr>
      </w:pPr>
      <w:r w:rsidRPr="00883A60">
        <w:rPr>
          <w:rFonts w:ascii="Helvetica" w:hAnsi="Helvetica"/>
          <w:sz w:val="22"/>
        </w:rPr>
        <w:t xml:space="preserve">“La regulación en las infraestructuras es la esencia. </w:t>
      </w:r>
      <w:r w:rsidRPr="00CE2ABA">
        <w:rPr>
          <w:rFonts w:ascii="Helvetica" w:hAnsi="Helvetica"/>
          <w:b/>
          <w:sz w:val="22"/>
        </w:rPr>
        <w:t>Tenemos que influir, y ser transportadores a nuestras instituciones de que se debe cambiar el modelo</w:t>
      </w:r>
      <w:r w:rsidRPr="00883A60">
        <w:rPr>
          <w:rFonts w:ascii="Helvetica" w:hAnsi="Helvetica"/>
          <w:sz w:val="22"/>
        </w:rPr>
        <w:t>. El Acuerdo de París no es suficiente”, concluyó.</w:t>
      </w:r>
    </w:p>
    <w:p w:rsidR="007D21D8" w:rsidRPr="00883A60" w:rsidRDefault="007D21D8" w:rsidP="007D21D8">
      <w:pPr>
        <w:spacing w:after="200"/>
        <w:rPr>
          <w:rFonts w:ascii="Helvetica" w:hAnsi="Helvetica" w:cs="Arial"/>
          <w:b/>
          <w:sz w:val="22"/>
          <w:szCs w:val="22"/>
        </w:rPr>
      </w:pPr>
      <w:r w:rsidRPr="00883A60">
        <w:rPr>
          <w:rFonts w:ascii="Helvetica" w:hAnsi="Helvetica" w:cs="Arial"/>
          <w:sz w:val="22"/>
          <w:szCs w:val="22"/>
        </w:rPr>
        <w:t>Multinacionales como</w:t>
      </w:r>
      <w:r w:rsidRPr="00883A60">
        <w:rPr>
          <w:rFonts w:ascii="Helvetica" w:hAnsi="Helvetica" w:cs="Arial"/>
          <w:b/>
          <w:sz w:val="22"/>
          <w:szCs w:val="22"/>
        </w:rPr>
        <w:t xml:space="preserve"> Toyota</w:t>
      </w:r>
      <w:r w:rsidRPr="00883A60">
        <w:rPr>
          <w:rFonts w:ascii="Helvetica" w:hAnsi="Helvetica" w:cs="Arial"/>
          <w:sz w:val="22"/>
          <w:szCs w:val="22"/>
        </w:rPr>
        <w:t>,</w:t>
      </w:r>
      <w:r w:rsidRPr="00883A60">
        <w:rPr>
          <w:rFonts w:ascii="Helvetica" w:hAnsi="Helvetica" w:cs="Arial"/>
          <w:b/>
          <w:sz w:val="22"/>
          <w:szCs w:val="22"/>
        </w:rPr>
        <w:t xml:space="preserve"> Nestlé,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Havas</w:t>
      </w:r>
      <w:proofErr w:type="spellEnd"/>
      <w:r w:rsidRPr="00883A60">
        <w:rPr>
          <w:rFonts w:ascii="Helvetica" w:hAnsi="Helvetica" w:cs="Arial"/>
          <w:b/>
          <w:sz w:val="22"/>
          <w:szCs w:val="22"/>
        </w:rPr>
        <w:t xml:space="preserve"> Media</w:t>
      </w:r>
      <w:r w:rsidRPr="00883A60">
        <w:rPr>
          <w:rFonts w:ascii="Helvetica" w:hAnsi="Helvetica" w:cs="Arial"/>
          <w:sz w:val="22"/>
          <w:szCs w:val="22"/>
        </w:rPr>
        <w:t xml:space="preserve"> y</w:t>
      </w:r>
      <w:r w:rsidRPr="00883A60">
        <w:rPr>
          <w:rFonts w:ascii="Helvetica" w:hAnsi="Helvetica" w:cs="Arial"/>
          <w:b/>
          <w:sz w:val="22"/>
          <w:szCs w:val="22"/>
        </w:rPr>
        <w:t xml:space="preserve"> Coca-Cola</w:t>
      </w:r>
      <w:r w:rsidRPr="00883A60">
        <w:rPr>
          <w:rFonts w:ascii="Helvetica" w:hAnsi="Helvetica" w:cs="Arial"/>
          <w:sz w:val="22"/>
          <w:szCs w:val="22"/>
        </w:rPr>
        <w:t xml:space="preserve">,   consultoras como </w:t>
      </w:r>
      <w:r w:rsidRPr="00883A60">
        <w:rPr>
          <w:rFonts w:ascii="Helvetica" w:hAnsi="Helvetica" w:cs="Arial"/>
          <w:b/>
          <w:sz w:val="22"/>
          <w:szCs w:val="22"/>
        </w:rPr>
        <w:t>KPMG</w:t>
      </w:r>
      <w:r w:rsidRPr="00883A60">
        <w:rPr>
          <w:rFonts w:ascii="Helvetica" w:hAnsi="Helvetica" w:cs="Arial"/>
          <w:sz w:val="22"/>
          <w:szCs w:val="22"/>
        </w:rPr>
        <w:t xml:space="preserve">, medios de comunicación como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Atresmedia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 y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Ethic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, empresas comprometidas como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Signus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, </w:t>
      </w:r>
      <w:proofErr w:type="spellStart"/>
      <w:r w:rsidRPr="00883A60">
        <w:rPr>
          <w:rFonts w:ascii="Helvetica" w:hAnsi="Helvetica" w:cs="Arial"/>
          <w:b/>
          <w:sz w:val="22"/>
          <w:szCs w:val="22"/>
        </w:rPr>
        <w:t>Ecoalf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 y </w:t>
      </w:r>
      <w:r w:rsidRPr="00883A60">
        <w:rPr>
          <w:rFonts w:ascii="Helvetica" w:hAnsi="Helvetica" w:cs="Arial"/>
          <w:b/>
          <w:sz w:val="22"/>
          <w:szCs w:val="22"/>
        </w:rPr>
        <w:t>Bodegas Muga</w:t>
      </w:r>
      <w:r w:rsidRPr="00883A60">
        <w:rPr>
          <w:rFonts w:ascii="Helvetica" w:hAnsi="Helvetica" w:cs="Arial"/>
          <w:sz w:val="22"/>
          <w:szCs w:val="22"/>
        </w:rPr>
        <w:t xml:space="preserve"> y entidades como la</w:t>
      </w:r>
      <w:r w:rsidRPr="00883A60">
        <w:rPr>
          <w:rFonts w:ascii="Helvetica" w:hAnsi="Helvetica" w:cs="Arial"/>
          <w:b/>
          <w:sz w:val="22"/>
          <w:szCs w:val="22"/>
        </w:rPr>
        <w:t xml:space="preserve"> UNESCO </w:t>
      </w:r>
      <w:r w:rsidRPr="00883A60">
        <w:rPr>
          <w:rFonts w:ascii="Helvetica" w:hAnsi="Helvetica" w:cs="Arial"/>
          <w:sz w:val="22"/>
          <w:szCs w:val="22"/>
        </w:rPr>
        <w:t xml:space="preserve">y la </w:t>
      </w:r>
      <w:r w:rsidRPr="00883A60">
        <w:rPr>
          <w:rFonts w:ascii="Helvetica" w:hAnsi="Helvetica" w:cs="Arial"/>
          <w:b/>
          <w:sz w:val="22"/>
          <w:szCs w:val="22"/>
        </w:rPr>
        <w:t>Fundación Abertis</w:t>
      </w:r>
      <w:r w:rsidRPr="00883A60">
        <w:rPr>
          <w:rFonts w:ascii="Helvetica" w:hAnsi="Helvetica" w:cs="Arial"/>
          <w:sz w:val="22"/>
          <w:szCs w:val="22"/>
        </w:rPr>
        <w:t xml:space="preserve"> acompañarán a </w:t>
      </w:r>
      <w:r w:rsidRPr="00883A60">
        <w:rPr>
          <w:rFonts w:ascii="Helvetica" w:hAnsi="Helvetica" w:cs="Arial"/>
          <w:b/>
          <w:sz w:val="22"/>
          <w:szCs w:val="22"/>
        </w:rPr>
        <w:t>Grupo Planeta</w:t>
      </w:r>
      <w:r w:rsidRPr="00883A60">
        <w:rPr>
          <w:rFonts w:ascii="Helvetica" w:hAnsi="Helvetica" w:cs="Arial"/>
          <w:sz w:val="22"/>
          <w:szCs w:val="22"/>
        </w:rPr>
        <w:t xml:space="preserve"> y </w:t>
      </w:r>
      <w:r w:rsidRPr="00883A60">
        <w:rPr>
          <w:rFonts w:ascii="Helvetica" w:hAnsi="Helvetica" w:cs="Arial"/>
          <w:b/>
          <w:sz w:val="22"/>
          <w:szCs w:val="22"/>
        </w:rPr>
        <w:t>Acciona</w:t>
      </w:r>
      <w:r w:rsidRPr="00883A60">
        <w:rPr>
          <w:rFonts w:ascii="Helvetica" w:hAnsi="Helvetica" w:cs="Arial"/>
          <w:sz w:val="22"/>
          <w:szCs w:val="22"/>
        </w:rPr>
        <w:t xml:space="preserve"> en esta jornada de debate, que contará como invitado de excepción al coordinador del Programa sobre el Hombre y la Biosfera de la </w:t>
      </w:r>
      <w:r w:rsidRPr="00883A60">
        <w:rPr>
          <w:rFonts w:ascii="Helvetica" w:hAnsi="Helvetica" w:cs="Arial"/>
          <w:b/>
          <w:sz w:val="22"/>
          <w:szCs w:val="22"/>
        </w:rPr>
        <w:t>UNESCO</w:t>
      </w:r>
      <w:r w:rsidRPr="00883A60">
        <w:rPr>
          <w:rFonts w:ascii="Helvetica" w:hAnsi="Helvetica" w:cs="Arial"/>
          <w:sz w:val="22"/>
          <w:szCs w:val="22"/>
        </w:rPr>
        <w:t xml:space="preserve"> (</w:t>
      </w:r>
      <w:proofErr w:type="spellStart"/>
      <w:r w:rsidRPr="00883A60">
        <w:rPr>
          <w:rFonts w:ascii="Helvetica" w:hAnsi="Helvetica" w:cs="Arial"/>
          <w:sz w:val="22"/>
          <w:szCs w:val="22"/>
        </w:rPr>
        <w:t>MaB</w:t>
      </w:r>
      <w:proofErr w:type="spellEnd"/>
      <w:r w:rsidRPr="00883A60">
        <w:rPr>
          <w:rFonts w:ascii="Helvetica" w:hAnsi="Helvetica" w:cs="Arial"/>
          <w:sz w:val="22"/>
          <w:szCs w:val="22"/>
        </w:rPr>
        <w:t xml:space="preserve">), </w:t>
      </w:r>
      <w:r w:rsidRPr="00883A60">
        <w:rPr>
          <w:rFonts w:ascii="Helvetica" w:hAnsi="Helvetica" w:cs="Arial"/>
          <w:b/>
          <w:sz w:val="22"/>
          <w:szCs w:val="22"/>
        </w:rPr>
        <w:t>Miguel Clüsener-Godt</w:t>
      </w:r>
      <w:r w:rsidRPr="00883A60">
        <w:rPr>
          <w:rFonts w:ascii="Helvetica" w:hAnsi="Helvetica" w:cs="Arial"/>
          <w:sz w:val="22"/>
          <w:szCs w:val="22"/>
        </w:rPr>
        <w:t>,  quien será el encargado de clausurar esta cuarta edición de Planeta Responsable.</w:t>
      </w:r>
    </w:p>
    <w:p w:rsidR="007D21D8" w:rsidRPr="00FE2AC9" w:rsidRDefault="007D21D8" w:rsidP="007D21D8">
      <w:pPr>
        <w:spacing w:before="100" w:beforeAutospacing="1" w:after="100" w:afterAutospacing="1"/>
        <w:rPr>
          <w:rFonts w:ascii="Helvetica" w:hAnsi="Helvetica" w:cs="Arial"/>
          <w:b/>
          <w:sz w:val="32"/>
          <w:szCs w:val="22"/>
        </w:rPr>
      </w:pPr>
      <w:r w:rsidRPr="00FE2AC9">
        <w:rPr>
          <w:rFonts w:ascii="Helvetica" w:hAnsi="Helvetica" w:cs="Arial"/>
          <w:b/>
          <w:sz w:val="32"/>
          <w:szCs w:val="22"/>
        </w:rPr>
        <w:t>La UNESCO destaca en Planeta Responsable</w:t>
      </w:r>
      <w:r>
        <w:rPr>
          <w:rFonts w:ascii="Helvetica" w:hAnsi="Helvetica" w:cs="Arial"/>
          <w:b/>
          <w:sz w:val="32"/>
          <w:szCs w:val="22"/>
        </w:rPr>
        <w:t xml:space="preserve"> la</w:t>
      </w:r>
      <w:r w:rsidRPr="00FE2AC9">
        <w:rPr>
          <w:rFonts w:ascii="Helvetica" w:hAnsi="Helvetica" w:cs="Arial"/>
          <w:b/>
          <w:sz w:val="32"/>
          <w:szCs w:val="22"/>
        </w:rPr>
        <w:t xml:space="preserve"> importancia</w:t>
      </w:r>
      <w:r>
        <w:rPr>
          <w:rFonts w:ascii="Helvetica" w:hAnsi="Helvetica" w:cs="Arial"/>
          <w:b/>
          <w:sz w:val="32"/>
          <w:szCs w:val="22"/>
        </w:rPr>
        <w:t xml:space="preserve"> de la cooperación público-privada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lastRenderedPageBreak/>
        <w:t xml:space="preserve">El coordinador del programa </w:t>
      </w:r>
      <w:proofErr w:type="spellStart"/>
      <w:r>
        <w:rPr>
          <w:rFonts w:ascii="Helvetica" w:hAnsi="Helvetica" w:cs="Arial"/>
          <w:b/>
          <w:sz w:val="22"/>
          <w:szCs w:val="22"/>
        </w:rPr>
        <w:t>MaB</w:t>
      </w:r>
      <w:proofErr w:type="spellEnd"/>
      <w:r>
        <w:rPr>
          <w:rFonts w:ascii="Helvetica" w:hAnsi="Helvetica" w:cs="Arial"/>
          <w:b/>
          <w:sz w:val="22"/>
          <w:szCs w:val="22"/>
        </w:rPr>
        <w:t xml:space="preserve"> de la UNESCO, Miguel Clüsener-Godt, aseguró en Planeta Responsable que “las Reservas de la Biosfera están por encima de las diferencias políticas”.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b/>
          <w:sz w:val="22"/>
          <w:szCs w:val="22"/>
        </w:rPr>
      </w:pPr>
      <w:bookmarkStart w:id="0" w:name="_GoBack"/>
      <w:bookmarkEnd w:id="0"/>
      <w:r>
        <w:rPr>
          <w:rFonts w:ascii="Helvetica" w:hAnsi="Helvetica" w:cs="Arial"/>
          <w:b/>
          <w:sz w:val="22"/>
          <w:szCs w:val="22"/>
        </w:rPr>
        <w:t>El presidente de Acciona impartió una clase magistral en la que alentó a las empresas a predicar con el ejemplo puesto que “el acuerdo de París no es suficiente”.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“Algo por el pueblo y para el pueblo”. De esta forma definió el coordinador del Programa sobre el Hombre y la Biosfera de la UNESCO la importancia de las Reservas de la Biosfera en la clausura del </w:t>
      </w:r>
      <w:r w:rsidRPr="002644A9">
        <w:rPr>
          <w:rFonts w:ascii="Helvetica" w:hAnsi="Helvetica" w:cs="Arial"/>
          <w:b/>
          <w:sz w:val="22"/>
          <w:szCs w:val="22"/>
        </w:rPr>
        <w:t>IV Encuentro Planeta Responsable</w:t>
      </w:r>
      <w:r>
        <w:rPr>
          <w:rFonts w:ascii="Helvetica" w:hAnsi="Helvetica" w:cs="Arial"/>
          <w:sz w:val="22"/>
          <w:szCs w:val="22"/>
        </w:rPr>
        <w:t xml:space="preserve">. 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2644A9">
        <w:rPr>
          <w:rFonts w:ascii="Helvetica" w:hAnsi="Helvetica" w:cs="Arial"/>
          <w:b/>
          <w:sz w:val="22"/>
          <w:szCs w:val="22"/>
        </w:rPr>
        <w:t>Miguel Clüsener-Godt</w:t>
      </w:r>
      <w:r>
        <w:rPr>
          <w:rFonts w:ascii="Helvetica" w:hAnsi="Helvetica" w:cs="Arial"/>
          <w:sz w:val="22"/>
          <w:szCs w:val="22"/>
        </w:rPr>
        <w:t xml:space="preserve"> fue el encargado de echar el cierre a una jornada maratoniana que arrojó como principal conclusión que la sostenibilidad del planeta pasa por la relación y la concienciación de la administración, las empresas y el consumidor. “Proyectos como el Centro UNESCO para las Reservas de la Biosfera Mediterráneas son el mejor ejemplo y solo son posibles gracias a la cooperación entre todos”, reconoció. 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85731E">
        <w:rPr>
          <w:rFonts w:ascii="Helvetica" w:hAnsi="Helvetica" w:cs="Arial"/>
          <w:sz w:val="22"/>
          <w:szCs w:val="22"/>
        </w:rPr>
        <w:t>Planeta Responsable fue el escapa</w:t>
      </w:r>
      <w:r>
        <w:rPr>
          <w:rFonts w:ascii="Helvetica" w:hAnsi="Helvetica" w:cs="Arial"/>
          <w:sz w:val="22"/>
          <w:szCs w:val="22"/>
        </w:rPr>
        <w:t>rate de presentación de esta alianza</w:t>
      </w:r>
      <w:r w:rsidRPr="0085731E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entre la </w:t>
      </w:r>
      <w:r w:rsidRPr="002644A9">
        <w:rPr>
          <w:rFonts w:ascii="Helvetica" w:hAnsi="Helvetica" w:cs="Arial"/>
          <w:b/>
          <w:sz w:val="22"/>
          <w:szCs w:val="22"/>
        </w:rPr>
        <w:t>Fundación Abertis y UNESCO</w:t>
      </w:r>
      <w:r>
        <w:rPr>
          <w:rFonts w:ascii="Helvetica" w:hAnsi="Helvetica" w:cs="Arial"/>
          <w:sz w:val="22"/>
          <w:szCs w:val="22"/>
        </w:rPr>
        <w:t xml:space="preserve"> para la preservación de las Reservas de la Biosfera. </w:t>
      </w:r>
      <w:r>
        <w:rPr>
          <w:rFonts w:ascii="Helvetica" w:hAnsi="Helvetica"/>
          <w:sz w:val="22"/>
        </w:rPr>
        <w:t xml:space="preserve">“Tenemos que devolver lo que la sociedad nos da, y un punto </w:t>
      </w:r>
      <w:proofErr w:type="spellStart"/>
      <w:r>
        <w:rPr>
          <w:rFonts w:ascii="Helvetica" w:hAnsi="Helvetica"/>
          <w:sz w:val="22"/>
        </w:rPr>
        <w:t>importantisimo</w:t>
      </w:r>
      <w:proofErr w:type="spellEnd"/>
      <w:r>
        <w:rPr>
          <w:rFonts w:ascii="Helvetica" w:hAnsi="Helvetica"/>
          <w:sz w:val="22"/>
        </w:rPr>
        <w:t xml:space="preserve"> es estar en un proyecto como el Centro UNESCO”, adelantó el director de la </w:t>
      </w:r>
      <w:r w:rsidRPr="002644A9">
        <w:rPr>
          <w:rFonts w:ascii="Helvetica" w:hAnsi="Helvetica"/>
          <w:sz w:val="22"/>
        </w:rPr>
        <w:t>Fundación Abertis</w:t>
      </w:r>
      <w:r>
        <w:rPr>
          <w:rFonts w:ascii="Helvetica" w:hAnsi="Helvetica"/>
          <w:sz w:val="22"/>
        </w:rPr>
        <w:t xml:space="preserve">, </w:t>
      </w:r>
      <w:r w:rsidRPr="002644A9">
        <w:rPr>
          <w:rFonts w:ascii="Helvetica" w:hAnsi="Helvetica"/>
          <w:b/>
          <w:sz w:val="22"/>
        </w:rPr>
        <w:t>Sergi Loughne</w:t>
      </w:r>
      <w:r>
        <w:rPr>
          <w:rFonts w:ascii="Helvetica" w:hAnsi="Helvetica"/>
          <w:b/>
          <w:sz w:val="22"/>
        </w:rPr>
        <w:t>y.</w:t>
      </w:r>
    </w:p>
    <w:p w:rsidR="007D21D8" w:rsidRPr="002644A9" w:rsidRDefault="007D21D8" w:rsidP="007D21D8">
      <w:pPr>
        <w:spacing w:before="100" w:beforeAutospacing="1" w:after="100" w:afterAutospacing="1"/>
        <w:rPr>
          <w:rFonts w:ascii="Helvetica" w:hAnsi="Helvetica" w:cs="Arial"/>
          <w:b/>
          <w:sz w:val="22"/>
          <w:szCs w:val="22"/>
        </w:rPr>
      </w:pPr>
      <w:r w:rsidRPr="002644A9">
        <w:rPr>
          <w:rFonts w:ascii="Helvetica" w:hAnsi="Helvetica" w:cs="Arial"/>
          <w:b/>
          <w:sz w:val="22"/>
          <w:szCs w:val="22"/>
        </w:rPr>
        <w:t>La empresa como ‘</w:t>
      </w:r>
      <w:proofErr w:type="spellStart"/>
      <w:r w:rsidRPr="002644A9">
        <w:rPr>
          <w:rFonts w:ascii="Helvetica" w:hAnsi="Helvetica" w:cs="Arial"/>
          <w:b/>
          <w:sz w:val="22"/>
          <w:szCs w:val="22"/>
        </w:rPr>
        <w:t>influencer</w:t>
      </w:r>
      <w:proofErr w:type="spellEnd"/>
      <w:r w:rsidRPr="002644A9">
        <w:rPr>
          <w:rFonts w:ascii="Helvetica" w:hAnsi="Helvetica" w:cs="Arial"/>
          <w:b/>
          <w:sz w:val="22"/>
          <w:szCs w:val="22"/>
        </w:rPr>
        <w:t>’ en pos de un planeta mejor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Éste fue otro</w:t>
      </w:r>
      <w:r w:rsidRPr="0085731E">
        <w:rPr>
          <w:rFonts w:ascii="Helvetica" w:hAnsi="Helvetica" w:cs="Arial"/>
          <w:sz w:val="22"/>
          <w:szCs w:val="22"/>
        </w:rPr>
        <w:t xml:space="preserve"> de los llamamiento</w:t>
      </w:r>
      <w:r>
        <w:rPr>
          <w:rFonts w:ascii="Helvetica" w:hAnsi="Helvetica" w:cs="Arial"/>
          <w:sz w:val="22"/>
          <w:szCs w:val="22"/>
        </w:rPr>
        <w:t xml:space="preserve">s realizados en </w:t>
      </w:r>
      <w:r w:rsidRPr="0085731E">
        <w:rPr>
          <w:rFonts w:ascii="Helvetica" w:hAnsi="Helvetica" w:cs="Arial"/>
          <w:sz w:val="22"/>
          <w:szCs w:val="22"/>
        </w:rPr>
        <w:t>Planeta Responsable</w:t>
      </w:r>
      <w:r>
        <w:rPr>
          <w:rFonts w:ascii="Helvetica" w:hAnsi="Helvetica" w:cs="Arial"/>
          <w:sz w:val="22"/>
          <w:szCs w:val="22"/>
        </w:rPr>
        <w:t>,</w:t>
      </w:r>
      <w:r w:rsidRPr="0085731E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donde m</w:t>
      </w:r>
      <w:r w:rsidRPr="0085731E">
        <w:rPr>
          <w:rFonts w:ascii="Helvetica" w:hAnsi="Helvetica" w:cs="Arial"/>
          <w:sz w:val="22"/>
          <w:szCs w:val="22"/>
        </w:rPr>
        <w:t>ultinacionales como</w:t>
      </w:r>
      <w:r w:rsidRPr="0085731E">
        <w:rPr>
          <w:rFonts w:ascii="Helvetica" w:hAnsi="Helvetica" w:cs="Arial"/>
          <w:b/>
          <w:sz w:val="22"/>
          <w:szCs w:val="22"/>
        </w:rPr>
        <w:t xml:space="preserve"> Acciona</w:t>
      </w:r>
      <w:r w:rsidRPr="0085731E">
        <w:rPr>
          <w:rFonts w:ascii="Helvetica" w:hAnsi="Helvetica" w:cs="Arial"/>
          <w:sz w:val="22"/>
          <w:szCs w:val="22"/>
        </w:rPr>
        <w:t xml:space="preserve">, </w:t>
      </w:r>
      <w:r w:rsidRPr="0085731E">
        <w:rPr>
          <w:rFonts w:ascii="Helvetica" w:hAnsi="Helvetica" w:cs="Arial"/>
          <w:b/>
          <w:sz w:val="22"/>
          <w:szCs w:val="22"/>
        </w:rPr>
        <w:t>Toyota</w:t>
      </w:r>
      <w:r w:rsidRPr="0085731E">
        <w:rPr>
          <w:rFonts w:ascii="Helvetica" w:hAnsi="Helvetica" w:cs="Arial"/>
          <w:sz w:val="22"/>
          <w:szCs w:val="22"/>
        </w:rPr>
        <w:t>,</w:t>
      </w:r>
      <w:r w:rsidRPr="0085731E">
        <w:rPr>
          <w:rFonts w:ascii="Helvetica" w:hAnsi="Helvetica" w:cs="Arial"/>
          <w:b/>
          <w:sz w:val="22"/>
          <w:szCs w:val="22"/>
        </w:rPr>
        <w:t xml:space="preserve"> Nestlé, </w:t>
      </w:r>
      <w:proofErr w:type="spellStart"/>
      <w:r w:rsidRPr="0085731E">
        <w:rPr>
          <w:rFonts w:ascii="Helvetica" w:hAnsi="Helvetica" w:cs="Arial"/>
          <w:b/>
          <w:sz w:val="22"/>
          <w:szCs w:val="22"/>
        </w:rPr>
        <w:t>Havas</w:t>
      </w:r>
      <w:proofErr w:type="spellEnd"/>
      <w:r w:rsidRPr="0085731E">
        <w:rPr>
          <w:rFonts w:ascii="Helvetica" w:hAnsi="Helvetica" w:cs="Arial"/>
          <w:b/>
          <w:sz w:val="22"/>
          <w:szCs w:val="22"/>
        </w:rPr>
        <w:t xml:space="preserve"> Media</w:t>
      </w:r>
      <w:r w:rsidRPr="0085731E">
        <w:rPr>
          <w:rFonts w:ascii="Helvetica" w:hAnsi="Helvetica" w:cs="Arial"/>
          <w:sz w:val="22"/>
          <w:szCs w:val="22"/>
        </w:rPr>
        <w:t xml:space="preserve"> y</w:t>
      </w:r>
      <w:r w:rsidRPr="0085731E">
        <w:rPr>
          <w:rFonts w:ascii="Helvetica" w:hAnsi="Helvetica" w:cs="Arial"/>
          <w:b/>
          <w:sz w:val="22"/>
          <w:szCs w:val="22"/>
        </w:rPr>
        <w:t xml:space="preserve"> Coca-Cola</w:t>
      </w:r>
      <w:r w:rsidRPr="0085731E">
        <w:rPr>
          <w:rFonts w:ascii="Helvetica" w:hAnsi="Helvetica" w:cs="Arial"/>
          <w:sz w:val="22"/>
          <w:szCs w:val="22"/>
        </w:rPr>
        <w:t xml:space="preserve">, consultoras como </w:t>
      </w:r>
      <w:r w:rsidRPr="0085731E">
        <w:rPr>
          <w:rFonts w:ascii="Helvetica" w:hAnsi="Helvetica" w:cs="Arial"/>
          <w:b/>
          <w:sz w:val="22"/>
          <w:szCs w:val="22"/>
        </w:rPr>
        <w:t>KPMG</w:t>
      </w:r>
      <w:r w:rsidRPr="0085731E">
        <w:rPr>
          <w:rFonts w:ascii="Helvetica" w:hAnsi="Helvetica" w:cs="Arial"/>
          <w:sz w:val="22"/>
          <w:szCs w:val="22"/>
        </w:rPr>
        <w:t xml:space="preserve">, medios de comunicación como </w:t>
      </w:r>
      <w:proofErr w:type="spellStart"/>
      <w:r w:rsidRPr="0085731E">
        <w:rPr>
          <w:rFonts w:ascii="Helvetica" w:hAnsi="Helvetica" w:cs="Arial"/>
          <w:b/>
          <w:sz w:val="22"/>
          <w:szCs w:val="22"/>
        </w:rPr>
        <w:t>Atresmedia</w:t>
      </w:r>
      <w:proofErr w:type="spellEnd"/>
      <w:r w:rsidRPr="0085731E">
        <w:rPr>
          <w:rFonts w:ascii="Helvetica" w:hAnsi="Helvetica" w:cs="Arial"/>
          <w:sz w:val="22"/>
          <w:szCs w:val="22"/>
        </w:rPr>
        <w:t xml:space="preserve"> y </w:t>
      </w:r>
      <w:proofErr w:type="spellStart"/>
      <w:r w:rsidRPr="0085731E">
        <w:rPr>
          <w:rFonts w:ascii="Helvetica" w:hAnsi="Helvetica" w:cs="Arial"/>
          <w:b/>
          <w:sz w:val="22"/>
          <w:szCs w:val="22"/>
        </w:rPr>
        <w:t>Ethic</w:t>
      </w:r>
      <w:proofErr w:type="spellEnd"/>
      <w:r>
        <w:rPr>
          <w:rFonts w:ascii="Helvetica" w:hAnsi="Helvetica" w:cs="Arial"/>
          <w:sz w:val="22"/>
          <w:szCs w:val="22"/>
        </w:rPr>
        <w:t xml:space="preserve">, y </w:t>
      </w:r>
      <w:r w:rsidRPr="0085731E">
        <w:rPr>
          <w:rFonts w:ascii="Helvetica" w:hAnsi="Helvetica" w:cs="Arial"/>
          <w:sz w:val="22"/>
          <w:szCs w:val="22"/>
        </w:rPr>
        <w:t xml:space="preserve"> empresas comprometidas como </w:t>
      </w:r>
      <w:proofErr w:type="spellStart"/>
      <w:r w:rsidRPr="0085731E">
        <w:rPr>
          <w:rFonts w:ascii="Helvetica" w:hAnsi="Helvetica" w:cs="Arial"/>
          <w:b/>
          <w:sz w:val="22"/>
          <w:szCs w:val="22"/>
        </w:rPr>
        <w:t>Signus</w:t>
      </w:r>
      <w:proofErr w:type="spellEnd"/>
      <w:r w:rsidRPr="0085731E">
        <w:rPr>
          <w:rFonts w:ascii="Helvetica" w:hAnsi="Helvetica" w:cs="Arial"/>
          <w:sz w:val="22"/>
          <w:szCs w:val="22"/>
        </w:rPr>
        <w:t xml:space="preserve">, </w:t>
      </w:r>
      <w:proofErr w:type="spellStart"/>
      <w:r w:rsidRPr="0085731E">
        <w:rPr>
          <w:rFonts w:ascii="Helvetica" w:hAnsi="Helvetica" w:cs="Arial"/>
          <w:b/>
          <w:sz w:val="22"/>
          <w:szCs w:val="22"/>
        </w:rPr>
        <w:t>Ecoalf</w:t>
      </w:r>
      <w:proofErr w:type="spellEnd"/>
      <w:r w:rsidRPr="0085731E">
        <w:rPr>
          <w:rFonts w:ascii="Helvetica" w:hAnsi="Helvetica" w:cs="Arial"/>
          <w:sz w:val="22"/>
          <w:szCs w:val="22"/>
        </w:rPr>
        <w:t xml:space="preserve"> y </w:t>
      </w:r>
      <w:r w:rsidRPr="0085731E">
        <w:rPr>
          <w:rFonts w:ascii="Helvetica" w:hAnsi="Helvetica" w:cs="Arial"/>
          <w:b/>
          <w:sz w:val="22"/>
          <w:szCs w:val="22"/>
        </w:rPr>
        <w:t>Bodegas Muga</w:t>
      </w:r>
      <w:r w:rsidRPr="0085731E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se dieron cita este lunes en Barcelona. </w:t>
      </w:r>
    </w:p>
    <w:p w:rsidR="007D21D8" w:rsidRPr="0085731E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El</w:t>
      </w:r>
      <w:r w:rsidRPr="0085731E">
        <w:rPr>
          <w:rFonts w:ascii="Helvetica" w:hAnsi="Helvetica" w:cs="Arial"/>
          <w:sz w:val="22"/>
          <w:szCs w:val="22"/>
        </w:rPr>
        <w:t xml:space="preserve"> Aula Magna del Campus Norte de la IESE Business </w:t>
      </w:r>
      <w:proofErr w:type="spellStart"/>
      <w:r w:rsidRPr="0085731E">
        <w:rPr>
          <w:rFonts w:ascii="Helvetica" w:hAnsi="Helvetica" w:cs="Arial"/>
          <w:sz w:val="22"/>
          <w:szCs w:val="22"/>
        </w:rPr>
        <w:t>School</w:t>
      </w:r>
      <w:proofErr w:type="spellEnd"/>
      <w:r w:rsidRPr="0085731E">
        <w:rPr>
          <w:rFonts w:ascii="Helvetica" w:hAnsi="Helvetica" w:cs="Arial"/>
          <w:sz w:val="22"/>
          <w:szCs w:val="22"/>
        </w:rPr>
        <w:t xml:space="preserve"> en Barcelona</w:t>
      </w:r>
      <w:r>
        <w:rPr>
          <w:rFonts w:ascii="Helvetica" w:hAnsi="Helvetica" w:cs="Arial"/>
          <w:sz w:val="22"/>
          <w:szCs w:val="22"/>
        </w:rPr>
        <w:t xml:space="preserve"> </w:t>
      </w:r>
      <w:r w:rsidRPr="0085731E">
        <w:rPr>
          <w:rFonts w:ascii="Helvetica" w:hAnsi="Helvetica" w:cs="Arial"/>
          <w:sz w:val="22"/>
          <w:szCs w:val="22"/>
        </w:rPr>
        <w:t xml:space="preserve">acogió una veintena de </w:t>
      </w:r>
      <w:r>
        <w:rPr>
          <w:rFonts w:ascii="Helvetica" w:hAnsi="Helvetica" w:cs="Arial"/>
          <w:sz w:val="22"/>
          <w:szCs w:val="22"/>
        </w:rPr>
        <w:t xml:space="preserve">clases maestras y </w:t>
      </w:r>
      <w:r w:rsidRPr="0085731E">
        <w:rPr>
          <w:rFonts w:ascii="Helvetica" w:hAnsi="Helvetica" w:cs="Arial"/>
          <w:sz w:val="22"/>
          <w:szCs w:val="22"/>
        </w:rPr>
        <w:t>ponencias distribuidas en cuatro paneles de temáticas tan diversas como el impacto de la sostenibilidad y los estilos de vida</w:t>
      </w:r>
      <w:r>
        <w:rPr>
          <w:rFonts w:ascii="Helvetica" w:hAnsi="Helvetica" w:cs="Arial"/>
          <w:sz w:val="22"/>
          <w:szCs w:val="22"/>
        </w:rPr>
        <w:t xml:space="preserve"> saludables en la estrategia y </w:t>
      </w:r>
      <w:r w:rsidRPr="0085731E">
        <w:rPr>
          <w:rFonts w:ascii="Helvetica" w:hAnsi="Helvetica" w:cs="Arial"/>
          <w:sz w:val="22"/>
          <w:szCs w:val="22"/>
        </w:rPr>
        <w:t>los modelos de negocio de las</w:t>
      </w:r>
      <w:r>
        <w:rPr>
          <w:rFonts w:ascii="Helvetica" w:hAnsi="Helvetica" w:cs="Arial"/>
          <w:sz w:val="22"/>
          <w:szCs w:val="22"/>
        </w:rPr>
        <w:t xml:space="preserve"> empresas.</w:t>
      </w:r>
    </w:p>
    <w:p w:rsidR="007D21D8" w:rsidRDefault="007D21D8" w:rsidP="007D21D8">
      <w:pPr>
        <w:spacing w:before="100" w:beforeAutospacing="1" w:after="100" w:afterAutospacing="1"/>
        <w:rPr>
          <w:rFonts w:ascii="Helvetica" w:hAnsi="Helvetica"/>
          <w:sz w:val="22"/>
        </w:rPr>
      </w:pPr>
      <w:r w:rsidRPr="0085731E">
        <w:rPr>
          <w:rFonts w:ascii="Helvetica" w:hAnsi="Helvetica" w:cs="Arial"/>
          <w:sz w:val="22"/>
          <w:szCs w:val="22"/>
        </w:rPr>
        <w:t xml:space="preserve">En </w:t>
      </w:r>
      <w:r>
        <w:rPr>
          <w:rFonts w:ascii="Helvetica" w:hAnsi="Helvetica" w:cs="Arial"/>
          <w:sz w:val="22"/>
          <w:szCs w:val="22"/>
        </w:rPr>
        <w:t xml:space="preserve">su discurso inaugural, </w:t>
      </w:r>
      <w:r w:rsidRPr="0085731E">
        <w:rPr>
          <w:rFonts w:ascii="Helvetica" w:hAnsi="Helvetica" w:cs="Arial"/>
          <w:b/>
          <w:bCs/>
          <w:sz w:val="22"/>
          <w:szCs w:val="22"/>
        </w:rPr>
        <w:t>José Creuheras</w:t>
      </w:r>
      <w:r w:rsidRPr="0085731E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animó</w:t>
      </w:r>
      <w:r w:rsidRPr="0085731E">
        <w:rPr>
          <w:rFonts w:ascii="Helvetica" w:hAnsi="Helvetica" w:cs="Arial"/>
          <w:b/>
          <w:sz w:val="22"/>
          <w:szCs w:val="22"/>
        </w:rPr>
        <w:t xml:space="preserve"> </w:t>
      </w:r>
      <w:r w:rsidRPr="00A518A5">
        <w:rPr>
          <w:rFonts w:ascii="Helvetica" w:hAnsi="Helvetica" w:cs="Arial"/>
          <w:sz w:val="22"/>
          <w:szCs w:val="22"/>
        </w:rPr>
        <w:t>a las empresas</w:t>
      </w:r>
      <w:r>
        <w:rPr>
          <w:rFonts w:ascii="Helvetica" w:hAnsi="Helvetica" w:cs="Arial"/>
          <w:sz w:val="22"/>
          <w:szCs w:val="22"/>
        </w:rPr>
        <w:t xml:space="preserve"> a convertirse en </w:t>
      </w:r>
      <w:r w:rsidRPr="0085731E">
        <w:rPr>
          <w:rFonts w:ascii="Helvetica" w:hAnsi="Helvetica" w:cs="Arial"/>
          <w:sz w:val="22"/>
          <w:szCs w:val="22"/>
        </w:rPr>
        <w:t xml:space="preserve">herramientas </w:t>
      </w:r>
      <w:r>
        <w:rPr>
          <w:rFonts w:ascii="Helvetica" w:hAnsi="Helvetica" w:cs="Arial"/>
          <w:sz w:val="22"/>
          <w:szCs w:val="22"/>
        </w:rPr>
        <w:t>de concienciación social</w:t>
      </w:r>
      <w:r w:rsidRPr="0085731E">
        <w:rPr>
          <w:rFonts w:ascii="Helvetica" w:hAnsi="Helvetica" w:cs="Arial"/>
          <w:sz w:val="22"/>
          <w:szCs w:val="22"/>
        </w:rPr>
        <w:t>. “</w:t>
      </w:r>
      <w:r w:rsidRPr="0085731E">
        <w:rPr>
          <w:rFonts w:ascii="Helvetica" w:hAnsi="Helvetica"/>
          <w:sz w:val="22"/>
        </w:rPr>
        <w:t>Las compañías tenemos que estar muy atentas, ante la velocidad de los hechos; tenemos que reflexionar y pensar en qué hacer para cambiar las cosas y hacerlas mej</w:t>
      </w:r>
      <w:r>
        <w:rPr>
          <w:rFonts w:ascii="Helvetica" w:hAnsi="Helvetica"/>
          <w:sz w:val="22"/>
        </w:rPr>
        <w:t>ores”, declaró el presidente de Grupo Planeta.</w:t>
      </w:r>
    </w:p>
    <w:p w:rsidR="007D21D8" w:rsidRPr="0085731E" w:rsidRDefault="007D21D8" w:rsidP="007D21D8">
      <w:pPr>
        <w:spacing w:before="100" w:beforeAutospacing="1" w:after="100" w:afterAutospacing="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Su homólogo en Acciona,</w:t>
      </w:r>
      <w:r w:rsidRPr="0085731E">
        <w:rPr>
          <w:rFonts w:ascii="Helvetica" w:hAnsi="Helvetica"/>
          <w:sz w:val="22"/>
        </w:rPr>
        <w:t xml:space="preserve"> </w:t>
      </w:r>
      <w:r w:rsidRPr="00A518A5">
        <w:rPr>
          <w:rFonts w:ascii="Helvetica" w:hAnsi="Helvetica"/>
          <w:b/>
          <w:sz w:val="22"/>
        </w:rPr>
        <w:t xml:space="preserve">José Manuel Entrecanales </w:t>
      </w:r>
      <w:proofErr w:type="spellStart"/>
      <w:r w:rsidRPr="00A518A5">
        <w:rPr>
          <w:rFonts w:ascii="Helvetica" w:hAnsi="Helvetica"/>
          <w:b/>
          <w:sz w:val="22"/>
        </w:rPr>
        <w:t>Domecq</w:t>
      </w:r>
      <w:proofErr w:type="spellEnd"/>
      <w:r>
        <w:rPr>
          <w:rFonts w:ascii="Helvetica" w:hAnsi="Helvetica"/>
          <w:sz w:val="22"/>
        </w:rPr>
        <w:t xml:space="preserve"> impartió la </w:t>
      </w:r>
      <w:r w:rsidRPr="0085731E">
        <w:rPr>
          <w:rFonts w:ascii="Helvetica" w:hAnsi="Helvetica"/>
          <w:sz w:val="22"/>
        </w:rPr>
        <w:t xml:space="preserve">clase magistral bajo el título de </w:t>
      </w:r>
      <w:r w:rsidRPr="0085731E">
        <w:rPr>
          <w:rFonts w:ascii="Helvetica" w:hAnsi="Helvetica"/>
          <w:i/>
          <w:sz w:val="22"/>
        </w:rPr>
        <w:t>“El Imperativo de la Sostenibilidad”,</w:t>
      </w:r>
      <w:r w:rsidRPr="0085731E">
        <w:rPr>
          <w:rFonts w:ascii="Helvetica" w:hAnsi="Helvetica"/>
          <w:sz w:val="22"/>
        </w:rPr>
        <w:t xml:space="preserve"> en la cual mostró su pesimismo ante la situación actual del</w:t>
      </w:r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planeta</w:t>
      </w:r>
      <w:proofErr w:type="gramStart"/>
      <w:r>
        <w:rPr>
          <w:rFonts w:ascii="Helvetica" w:hAnsi="Helvetica"/>
          <w:sz w:val="22"/>
        </w:rPr>
        <w:t>.</w:t>
      </w:r>
      <w:r w:rsidRPr="0085731E">
        <w:rPr>
          <w:rFonts w:ascii="Helvetica" w:hAnsi="Helvetica"/>
          <w:sz w:val="22"/>
        </w:rPr>
        <w:t>“</w:t>
      </w:r>
      <w:proofErr w:type="gramEnd"/>
      <w:r w:rsidRPr="0085731E">
        <w:rPr>
          <w:rFonts w:ascii="Helvetica" w:hAnsi="Helvetica"/>
          <w:sz w:val="22"/>
        </w:rPr>
        <w:t>Existe</w:t>
      </w:r>
      <w:proofErr w:type="spellEnd"/>
      <w:r w:rsidRPr="0085731E">
        <w:rPr>
          <w:rFonts w:ascii="Helvetica" w:hAnsi="Helvetica"/>
          <w:sz w:val="22"/>
        </w:rPr>
        <w:t xml:space="preserve"> un problema de infraestructur</w:t>
      </w:r>
      <w:r>
        <w:rPr>
          <w:rFonts w:ascii="Helvetica" w:hAnsi="Helvetica"/>
          <w:sz w:val="22"/>
        </w:rPr>
        <w:t xml:space="preserve">as. Tenemos asignadas 2900 </w:t>
      </w:r>
      <w:proofErr w:type="spellStart"/>
      <w:r>
        <w:rPr>
          <w:rFonts w:ascii="Helvetica" w:hAnsi="Helvetica"/>
          <w:sz w:val="22"/>
        </w:rPr>
        <w:t>giga</w:t>
      </w:r>
      <w:r w:rsidRPr="0085731E">
        <w:rPr>
          <w:rFonts w:ascii="Helvetica" w:hAnsi="Helvetica"/>
          <w:sz w:val="22"/>
        </w:rPr>
        <w:t>toneladas</w:t>
      </w:r>
      <w:proofErr w:type="spellEnd"/>
      <w:r w:rsidRPr="0085731E">
        <w:rPr>
          <w:rFonts w:ascii="Helvetica" w:hAnsi="Helvetica"/>
          <w:sz w:val="22"/>
        </w:rPr>
        <w:t xml:space="preserve"> de emisiones como límite y ya llevamos emitidas 1885, solo nos queda un 35% por emitir hasta el año 2100”, explicó antes de sentenciar que “entre el 5% y el 20% del PIB mundial está en juego” debido en parte a que “las políticas de los países pueden ser contradictorias entre sí”. </w:t>
      </w:r>
    </w:p>
    <w:p w:rsidR="007D21D8" w:rsidRPr="0085731E" w:rsidRDefault="007D21D8" w:rsidP="007D21D8">
      <w:pPr>
        <w:rPr>
          <w:rFonts w:ascii="Helvetica" w:hAnsi="Helvetica"/>
          <w:sz w:val="22"/>
        </w:rPr>
      </w:pPr>
      <w:r w:rsidRPr="0085731E">
        <w:rPr>
          <w:rFonts w:ascii="Helvetica" w:hAnsi="Helvetica"/>
          <w:sz w:val="22"/>
        </w:rPr>
        <w:lastRenderedPageBreak/>
        <w:t xml:space="preserve">“La regulación en las infraestructuras es la esencia. </w:t>
      </w:r>
      <w:r w:rsidRPr="0085731E">
        <w:rPr>
          <w:rFonts w:ascii="Helvetica" w:hAnsi="Helvetica"/>
          <w:b/>
          <w:sz w:val="22"/>
        </w:rPr>
        <w:t>Tenemos que influir, y ser transportadores a nuestras instituciones de que se debe cambiar el modelo</w:t>
      </w:r>
      <w:r w:rsidRPr="0085731E">
        <w:rPr>
          <w:rFonts w:ascii="Helvetica" w:hAnsi="Helvetica"/>
          <w:sz w:val="22"/>
        </w:rPr>
        <w:t>. El Acuerdo de París no es suficiente”, concluyó.</w:t>
      </w:r>
    </w:p>
    <w:p w:rsidR="007D21D8" w:rsidRPr="0085731E" w:rsidRDefault="007D21D8" w:rsidP="007D21D8">
      <w:pPr>
        <w:rPr>
          <w:rFonts w:ascii="Helvetica" w:hAnsi="Helvetica"/>
          <w:sz w:val="22"/>
        </w:rPr>
      </w:pPr>
    </w:p>
    <w:p w:rsidR="007D21D8" w:rsidRPr="0085731E" w:rsidRDefault="007D21D8" w:rsidP="007D21D8">
      <w:pPr>
        <w:rPr>
          <w:rFonts w:ascii="Helvetica" w:hAnsi="Helvetica"/>
          <w:sz w:val="22"/>
        </w:rPr>
      </w:pPr>
      <w:r w:rsidRPr="0085731E">
        <w:rPr>
          <w:rFonts w:ascii="Helvetica" w:hAnsi="Helvetica"/>
          <w:sz w:val="22"/>
        </w:rPr>
        <w:t xml:space="preserve">Desde </w:t>
      </w:r>
      <w:r w:rsidRPr="0085731E">
        <w:rPr>
          <w:rFonts w:ascii="Helvetica" w:hAnsi="Helvetica"/>
          <w:b/>
          <w:sz w:val="22"/>
        </w:rPr>
        <w:t>Acciona</w:t>
      </w:r>
      <w:r w:rsidRPr="0085731E">
        <w:rPr>
          <w:rFonts w:ascii="Helvetica" w:hAnsi="Helvetica"/>
          <w:sz w:val="22"/>
        </w:rPr>
        <w:t xml:space="preserve">, su director general de Sostenibilidad, Juan Ramón Silva, recogió el testigo de su presidente para destacar que “el impacto de la sostenibilidad debe ser analizado a largo plazo”. En la misma línea se </w:t>
      </w:r>
      <w:proofErr w:type="spellStart"/>
      <w:r w:rsidRPr="0085731E">
        <w:rPr>
          <w:rFonts w:ascii="Helvetica" w:hAnsi="Helvetica"/>
          <w:sz w:val="22"/>
        </w:rPr>
        <w:t>pocionó</w:t>
      </w:r>
      <w:proofErr w:type="spellEnd"/>
      <w:r w:rsidRPr="0085731E">
        <w:rPr>
          <w:rFonts w:ascii="Helvetica" w:hAnsi="Helvetica"/>
          <w:sz w:val="22"/>
        </w:rPr>
        <w:t xml:space="preserve"> su compañero de mesa, José Luis Blasco, desde </w:t>
      </w:r>
      <w:r w:rsidRPr="0085731E">
        <w:rPr>
          <w:rFonts w:ascii="Helvetica" w:hAnsi="Helvetica"/>
          <w:b/>
          <w:sz w:val="22"/>
        </w:rPr>
        <w:t>KPMG</w:t>
      </w:r>
      <w:r w:rsidRPr="0085731E">
        <w:rPr>
          <w:rFonts w:ascii="Helvetica" w:hAnsi="Helvetica"/>
          <w:sz w:val="22"/>
        </w:rPr>
        <w:t>. “A corto plazo lo único que impactará será la minimización de riesgos y esto solo beneficiará a los especuladores. Trabajar en el largo plazo significa trabajar sostenible”, sentenció el responsable de Gobierno, Riesgo y Cumplimiento de la consultora.</w:t>
      </w:r>
    </w:p>
    <w:p w:rsidR="007D21D8" w:rsidRPr="0085731E" w:rsidRDefault="007D21D8" w:rsidP="007D21D8">
      <w:pPr>
        <w:rPr>
          <w:rFonts w:ascii="Helvetica" w:hAnsi="Helvetica"/>
          <w:sz w:val="22"/>
        </w:rPr>
      </w:pPr>
    </w:p>
    <w:p w:rsidR="007D21D8" w:rsidRPr="0085731E" w:rsidRDefault="007D21D8" w:rsidP="007D21D8">
      <w:pPr>
        <w:rPr>
          <w:rFonts w:ascii="Helvetica" w:hAnsi="Helvetica"/>
          <w:sz w:val="22"/>
        </w:rPr>
      </w:pPr>
      <w:r w:rsidRPr="0085731E">
        <w:rPr>
          <w:rFonts w:ascii="Helvetica" w:hAnsi="Helvetica"/>
          <w:sz w:val="22"/>
        </w:rPr>
        <w:t xml:space="preserve">Como caso práctico, Enrique Centeno, desgranó la estrategia </w:t>
      </w:r>
      <w:proofErr w:type="spellStart"/>
      <w:r w:rsidRPr="0085731E">
        <w:rPr>
          <w:rFonts w:ascii="Helvetica" w:hAnsi="Helvetica"/>
          <w:sz w:val="22"/>
        </w:rPr>
        <w:t>mediambiental</w:t>
      </w:r>
      <w:proofErr w:type="spellEnd"/>
      <w:r w:rsidRPr="0085731E">
        <w:rPr>
          <w:rFonts w:ascii="Helvetica" w:hAnsi="Helvetica"/>
          <w:sz w:val="22"/>
        </w:rPr>
        <w:t xml:space="preserve"> de </w:t>
      </w:r>
      <w:r w:rsidRPr="00A518A5">
        <w:rPr>
          <w:rFonts w:ascii="Helvetica" w:hAnsi="Helvetica"/>
          <w:b/>
          <w:sz w:val="22"/>
        </w:rPr>
        <w:t>Toyota</w:t>
      </w:r>
      <w:r w:rsidRPr="0085731E">
        <w:rPr>
          <w:rFonts w:ascii="Helvetica" w:hAnsi="Helvetica"/>
          <w:sz w:val="22"/>
        </w:rPr>
        <w:t>. “Tenemos un reto medioambiental de aquí a 2050, buscamos reducir el CO</w:t>
      </w:r>
      <w:r w:rsidRPr="0085731E">
        <w:rPr>
          <w:rFonts w:ascii="Helvetica" w:hAnsi="Helvetica"/>
          <w:sz w:val="12"/>
        </w:rPr>
        <w:t xml:space="preserve">2 </w:t>
      </w:r>
      <w:r w:rsidRPr="0085731E">
        <w:rPr>
          <w:rFonts w:ascii="Helvetica" w:hAnsi="Helvetica"/>
          <w:sz w:val="22"/>
        </w:rPr>
        <w:t>de los vehículos que fabriquemos en un 90% respecto a los vehículos fabricados en 2010”, desveló el director general de asuntos corporativos de la multinacional japonesa.</w:t>
      </w:r>
    </w:p>
    <w:p w:rsidR="007D21D8" w:rsidRDefault="007D21D8" w:rsidP="007D21D8">
      <w:pPr>
        <w:rPr>
          <w:rFonts w:ascii="Helvetica" w:hAnsi="Helvetica"/>
          <w:sz w:val="22"/>
        </w:rPr>
      </w:pPr>
    </w:p>
    <w:p w:rsidR="007D21D8" w:rsidRPr="0085731E" w:rsidRDefault="007D21D8" w:rsidP="007D21D8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Acto seguido, Ana Aragón profundizó en los tres ejes sobre los que gira la estrategia de nutrición y sostenibilidad de </w:t>
      </w:r>
      <w:r w:rsidRPr="00CA7212">
        <w:rPr>
          <w:rFonts w:ascii="Helvetica" w:hAnsi="Helvetica"/>
          <w:b/>
          <w:sz w:val="22"/>
        </w:rPr>
        <w:t xml:space="preserve">Nestlé </w:t>
      </w:r>
      <w:r>
        <w:rPr>
          <w:rFonts w:ascii="Helvetica" w:hAnsi="Helvetica"/>
          <w:sz w:val="22"/>
        </w:rPr>
        <w:t>a partir de los datos recopilados en el Observatorio de la multinacional suiza, que le permiten lanzar al mercado nuevos productos y herramientas que nos permiten adquirir hábitos más saludables porque “todo lo que comemos, además de en nuestra salud, también tiene un impacto claro en la salud de nuestro planeta”.</w:t>
      </w:r>
      <w:r w:rsidRPr="0085731E">
        <w:rPr>
          <w:rFonts w:ascii="Helvetica" w:hAnsi="Helvetica"/>
          <w:sz w:val="22"/>
        </w:rPr>
        <w:t xml:space="preserve"> </w:t>
      </w:r>
    </w:p>
    <w:p w:rsidR="007D21D8" w:rsidRPr="0085731E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</w:p>
    <w:p w:rsidR="007D21D8" w:rsidRPr="00883A60" w:rsidRDefault="007D21D8" w:rsidP="007D21D8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</w:p>
    <w:p w:rsidR="00DF66B3" w:rsidRDefault="00DF66B3"/>
    <w:sectPr w:rsidR="00DF6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8"/>
    <w:rsid w:val="007D21D8"/>
    <w:rsid w:val="00D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5C32-2A3D-4276-9959-6770FE2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Planeta Sistemas y Operaciones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Acedo Villa</dc:creator>
  <cp:keywords/>
  <dc:description/>
  <cp:lastModifiedBy>Maria Acedo Villa</cp:lastModifiedBy>
  <cp:revision>1</cp:revision>
  <dcterms:created xsi:type="dcterms:W3CDTF">2017-02-27T23:18:00Z</dcterms:created>
  <dcterms:modified xsi:type="dcterms:W3CDTF">2017-02-27T23:23:00Z</dcterms:modified>
</cp:coreProperties>
</file>